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4E" w:rsidRDefault="00DD554E" w:rsidP="00534D6E">
      <w:pPr>
        <w:pStyle w:val="Heading1"/>
      </w:pPr>
      <w:r>
        <w:t xml:space="preserve">Viewing and Understanding the Assigned </w:t>
      </w:r>
      <w:r w:rsidR="009149E9">
        <w:t xml:space="preserve">e-Learning </w:t>
      </w:r>
      <w:r>
        <w:t>Lessons</w:t>
      </w:r>
    </w:p>
    <w:p w:rsidR="00DB5677" w:rsidRDefault="00F96D0E" w:rsidP="00DD554E">
      <w:pPr>
        <w:pStyle w:val="Heading3"/>
      </w:pPr>
      <w:r>
        <w:t>Viewing</w:t>
      </w:r>
      <w:r w:rsidR="00E14544">
        <w:t xml:space="preserve"> </w:t>
      </w:r>
      <w:r w:rsidR="00761D48">
        <w:t xml:space="preserve">Assigned </w:t>
      </w:r>
      <w:r w:rsidR="00DB5677">
        <w:t>e-Learning Lessons</w:t>
      </w:r>
    </w:p>
    <w:p w:rsidR="00E14544" w:rsidRDefault="00365A4A" w:rsidP="00B35476">
      <w:bookmarkStart w:id="0" w:name="_Learning_How_to"/>
      <w:bookmarkEnd w:id="0"/>
      <w:r w:rsidRPr="00617985">
        <w:t xml:space="preserve">Managers and administrators of the </w:t>
      </w:r>
      <w:r>
        <w:t xml:space="preserve">LMS </w:t>
      </w:r>
      <w:r w:rsidRPr="00617985">
        <w:t xml:space="preserve">training system assign your training </w:t>
      </w:r>
      <w:r w:rsidR="00E14544">
        <w:t xml:space="preserve">e-Learning </w:t>
      </w:r>
      <w:r>
        <w:t>lessons</w:t>
      </w:r>
      <w:r w:rsidR="00031C8A">
        <w:t>.</w:t>
      </w:r>
      <w:r>
        <w:t xml:space="preserve"> </w:t>
      </w:r>
      <w:r w:rsidR="001755E1">
        <w:t xml:space="preserve">From your Personal page you can see how many </w:t>
      </w:r>
      <w:r w:rsidR="00E14544">
        <w:t>assigned lessons</w:t>
      </w:r>
      <w:r w:rsidR="001755E1">
        <w:t xml:space="preserve"> you have pending</w:t>
      </w:r>
      <w:r w:rsidR="00E14544">
        <w:t xml:space="preserve">. </w:t>
      </w:r>
    </w:p>
    <w:p w:rsidR="009A3BD2" w:rsidRDefault="009A3BD2" w:rsidP="00B35476">
      <w:r>
        <w:t xml:space="preserve">The example below shows four </w:t>
      </w:r>
      <w:r w:rsidR="00361648">
        <w:t xml:space="preserve">assigned </w:t>
      </w:r>
      <w:r>
        <w:t xml:space="preserve">uncompleted e-Learning lessons due and one </w:t>
      </w:r>
      <w:r w:rsidR="00361648">
        <w:t xml:space="preserve">assigned </w:t>
      </w:r>
      <w:r>
        <w:t xml:space="preserve">uncompleted </w:t>
      </w:r>
      <w:r w:rsidR="00361648">
        <w:t>Class &amp; Event</w:t>
      </w:r>
      <w:r>
        <w:t xml:space="preserve"> </w:t>
      </w:r>
      <w:r w:rsidR="00361648">
        <w:t>pending</w:t>
      </w:r>
      <w:r>
        <w:t xml:space="preserve">. </w:t>
      </w:r>
      <w:r w:rsidR="00916478">
        <w:t xml:space="preserve">  </w:t>
      </w:r>
    </w:p>
    <w:p w:rsidR="00AC5043" w:rsidRDefault="00F81A30" w:rsidP="00B35476">
      <w:pPr>
        <w:pStyle w:val="StyleLeft025Firstline0"/>
      </w:pPr>
      <w:r>
        <w:rPr>
          <w:noProof/>
        </w:rPr>
        <w:drawing>
          <wp:inline distT="0" distB="0" distL="0" distR="0">
            <wp:extent cx="4707890" cy="745490"/>
            <wp:effectExtent l="19050" t="0" r="0" b="0"/>
            <wp:docPr id="2" name="Picture 2" descr="ma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age"/>
                    <pic:cNvPicPr>
                      <a:picLocks noChangeAspect="1" noChangeArrowheads="1"/>
                    </pic:cNvPicPr>
                  </pic:nvPicPr>
                  <pic:blipFill>
                    <a:blip r:embed="rId7" cstate="print"/>
                    <a:srcRect/>
                    <a:stretch>
                      <a:fillRect/>
                    </a:stretch>
                  </pic:blipFill>
                  <pic:spPr bwMode="auto">
                    <a:xfrm>
                      <a:off x="0" y="0"/>
                      <a:ext cx="4707890" cy="745490"/>
                    </a:xfrm>
                    <a:prstGeom prst="rect">
                      <a:avLst/>
                    </a:prstGeom>
                    <a:noFill/>
                    <a:ln w="9525">
                      <a:noFill/>
                      <a:miter lim="800000"/>
                      <a:headEnd/>
                      <a:tailEnd/>
                    </a:ln>
                  </pic:spPr>
                </pic:pic>
              </a:graphicData>
            </a:graphic>
          </wp:inline>
        </w:drawing>
      </w:r>
    </w:p>
    <w:p w:rsidR="00E4243A" w:rsidRDefault="00E4243A" w:rsidP="00E4243A">
      <w:pPr>
        <w:pStyle w:val="Heading3"/>
      </w:pPr>
      <w:r>
        <w:t>Opening the Assigned e-Learning Views</w:t>
      </w:r>
    </w:p>
    <w:p w:rsidR="006E496C" w:rsidRPr="006E496C" w:rsidRDefault="00361648" w:rsidP="00B35476">
      <w:r>
        <w:t>Once you open “My e-Learning Lessons” y</w:t>
      </w:r>
      <w:r w:rsidR="006E496C">
        <w:t>ou can view you</w:t>
      </w:r>
      <w:r w:rsidR="002950BB">
        <w:t>r assigned e-Learning lessons</w:t>
      </w:r>
      <w:r w:rsidR="006E496C">
        <w:t xml:space="preserve"> from different</w:t>
      </w:r>
      <w:r w:rsidR="00E4243A">
        <w:t xml:space="preserve"> views (e.g., All My Lessons). By default, all your uncompleted e-Learning lessons open. If you have the ability to self-enroll in any e-Learning lessons, any uncompleted self-enrolled lessons also display. See </w:t>
      </w:r>
      <w:r w:rsidR="00E96CB5">
        <w:t>I</w:t>
      </w:r>
      <w:r w:rsidR="00E4243A" w:rsidRPr="00E96CB5">
        <w:t xml:space="preserve">dentifying </w:t>
      </w:r>
      <w:r w:rsidR="00E96CB5">
        <w:t>I</w:t>
      </w:r>
      <w:r w:rsidR="00E96CB5" w:rsidRPr="00E96CB5">
        <w:t>cons</w:t>
      </w:r>
      <w:r w:rsidR="00E4243A">
        <w:t xml:space="preserve"> and/or </w:t>
      </w:r>
      <w:r w:rsidR="00E4243A" w:rsidRPr="00E96CB5">
        <w:t>Understanding your Assigned Lesson Views</w:t>
      </w:r>
      <w:r w:rsidR="00E96CB5">
        <w:t xml:space="preserve"> Help</w:t>
      </w:r>
      <w:r w:rsidR="00E4243A">
        <w:t>.</w:t>
      </w:r>
    </w:p>
    <w:p w:rsidR="006E496C" w:rsidRPr="00B35476" w:rsidRDefault="006E496C" w:rsidP="00B35476">
      <w:pPr>
        <w:pStyle w:val="Heading4"/>
      </w:pPr>
      <w:r>
        <w:t>Step to Open Your Assigned Lessons</w:t>
      </w:r>
      <w:r w:rsidR="004B1A4D">
        <w:t>:</w:t>
      </w:r>
    </w:p>
    <w:p w:rsidR="00F96D0E" w:rsidRDefault="00F96D0E" w:rsidP="00DD554E">
      <w:pPr>
        <w:pStyle w:val="Normal0"/>
        <w:numPr>
          <w:ilvl w:val="0"/>
          <w:numId w:val="5"/>
        </w:numPr>
      </w:pPr>
      <w:r>
        <w:t>From your Personal Page, c</w:t>
      </w:r>
      <w:r w:rsidRPr="00617985">
        <w:t xml:space="preserve">lick the </w:t>
      </w:r>
      <w:r w:rsidRPr="00617985">
        <w:rPr>
          <w:b/>
          <w:bCs/>
        </w:rPr>
        <w:t xml:space="preserve">View </w:t>
      </w:r>
      <w:r w:rsidRPr="00617985">
        <w:t>button</w:t>
      </w:r>
      <w:r>
        <w:t xml:space="preserve"> to the right of </w:t>
      </w:r>
      <w:r w:rsidRPr="00617985">
        <w:rPr>
          <w:b/>
          <w:bCs/>
        </w:rPr>
        <w:t xml:space="preserve">My </w:t>
      </w:r>
      <w:r>
        <w:rPr>
          <w:b/>
          <w:bCs/>
        </w:rPr>
        <w:t>e</w:t>
      </w:r>
      <w:r w:rsidRPr="00617985">
        <w:rPr>
          <w:b/>
          <w:bCs/>
        </w:rPr>
        <w:t>-</w:t>
      </w:r>
      <w:r>
        <w:rPr>
          <w:b/>
          <w:bCs/>
        </w:rPr>
        <w:t>learning L</w:t>
      </w:r>
      <w:r w:rsidRPr="00617985">
        <w:rPr>
          <w:b/>
          <w:bCs/>
        </w:rPr>
        <w:t>essons</w:t>
      </w:r>
      <w:r>
        <w:rPr>
          <w:bCs/>
        </w:rPr>
        <w:t>.</w:t>
      </w:r>
      <w:r>
        <w:t xml:space="preserve"> </w:t>
      </w:r>
      <w:r>
        <w:br/>
        <w:t xml:space="preserve">Your “My </w:t>
      </w:r>
      <w:r w:rsidR="00327114">
        <w:t>Assignments</w:t>
      </w:r>
      <w:r>
        <w:t>” page opens</w:t>
      </w:r>
      <w:r w:rsidR="000E6489">
        <w:t>.</w:t>
      </w:r>
    </w:p>
    <w:p w:rsidR="00327114" w:rsidRDefault="00F81A30" w:rsidP="00327114">
      <w:pPr>
        <w:pStyle w:val="Normal0"/>
        <w:ind w:left="360"/>
      </w:pPr>
      <w:r>
        <w:rPr>
          <w:noProof/>
        </w:rPr>
        <w:drawing>
          <wp:inline distT="0" distB="0" distL="0" distR="0">
            <wp:extent cx="5246370" cy="2879090"/>
            <wp:effectExtent l="19050" t="0" r="0" b="0"/>
            <wp:docPr id="3" name="Picture 3" descr="xx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xs"/>
                    <pic:cNvPicPr>
                      <a:picLocks noChangeAspect="1" noChangeArrowheads="1"/>
                    </pic:cNvPicPr>
                  </pic:nvPicPr>
                  <pic:blipFill>
                    <a:blip r:embed="rId8" cstate="print"/>
                    <a:srcRect/>
                    <a:stretch>
                      <a:fillRect/>
                    </a:stretch>
                  </pic:blipFill>
                  <pic:spPr bwMode="auto">
                    <a:xfrm>
                      <a:off x="0" y="0"/>
                      <a:ext cx="5246370" cy="2879090"/>
                    </a:xfrm>
                    <a:prstGeom prst="rect">
                      <a:avLst/>
                    </a:prstGeom>
                    <a:noFill/>
                    <a:ln w="9525">
                      <a:noFill/>
                      <a:miter lim="800000"/>
                      <a:headEnd/>
                      <a:tailEnd/>
                    </a:ln>
                  </pic:spPr>
                </pic:pic>
              </a:graphicData>
            </a:graphic>
          </wp:inline>
        </w:drawing>
      </w:r>
    </w:p>
    <w:p w:rsidR="00F96D0E" w:rsidRPr="00617985" w:rsidRDefault="00F96D0E" w:rsidP="00B35476">
      <w:pPr>
        <w:pStyle w:val="Note"/>
      </w:pPr>
      <w:r>
        <w:rPr>
          <w:b/>
        </w:rPr>
        <w:lastRenderedPageBreak/>
        <w:t xml:space="preserve">Note: </w:t>
      </w:r>
      <w:r>
        <w:t>You can also use the menu bar and s</w:t>
      </w:r>
      <w:r w:rsidRPr="0086766F">
        <w:t xml:space="preserve">elect </w:t>
      </w:r>
      <w:r w:rsidRPr="00DC392E">
        <w:rPr>
          <w:b/>
        </w:rPr>
        <w:t>e-Learning</w:t>
      </w:r>
      <w:r>
        <w:t xml:space="preserve"> – </w:t>
      </w:r>
      <w:r w:rsidRPr="00DC392E">
        <w:rPr>
          <w:b/>
        </w:rPr>
        <w:t xml:space="preserve">My </w:t>
      </w:r>
      <w:r>
        <w:rPr>
          <w:b/>
        </w:rPr>
        <w:t>e-L</w:t>
      </w:r>
      <w:r w:rsidRPr="00DC392E">
        <w:rPr>
          <w:b/>
        </w:rPr>
        <w:t>earning Lessons</w:t>
      </w:r>
      <w:r w:rsidR="00CA48D5">
        <w:rPr>
          <w:b/>
        </w:rPr>
        <w:t xml:space="preserve"> </w:t>
      </w:r>
      <w:r w:rsidR="00CA48D5" w:rsidRPr="00CA48D5">
        <w:t xml:space="preserve">to open your </w:t>
      </w:r>
      <w:r w:rsidR="00CA48D5">
        <w:t xml:space="preserve">e-Learning </w:t>
      </w:r>
      <w:r w:rsidR="00CA48D5" w:rsidRPr="00CA48D5">
        <w:t>lessons</w:t>
      </w:r>
      <w:r w:rsidRPr="006C76A6">
        <w:t>.</w:t>
      </w:r>
      <w:r w:rsidRPr="00617985">
        <w:rPr>
          <w:b/>
        </w:rPr>
        <w:t xml:space="preserve"> </w:t>
      </w:r>
    </w:p>
    <w:p w:rsidR="00365A4A" w:rsidRDefault="00F96D0E" w:rsidP="00B35476">
      <w:pPr>
        <w:pStyle w:val="Heading3"/>
      </w:pPr>
      <w:bookmarkStart w:id="1" w:name="_Understanding_the_Assigned"/>
      <w:bookmarkEnd w:id="1"/>
      <w:r>
        <w:t>Understanding the Assign</w:t>
      </w:r>
      <w:r w:rsidR="00040432">
        <w:t>ed</w:t>
      </w:r>
      <w:r>
        <w:t xml:space="preserve"> Lesson Views</w:t>
      </w:r>
    </w:p>
    <w:p w:rsidR="00040432" w:rsidRDefault="00534AB7" w:rsidP="00B35476">
      <w:r>
        <w:t xml:space="preserve">You can view your </w:t>
      </w:r>
      <w:r w:rsidR="00BE1318">
        <w:t xml:space="preserve">assigned </w:t>
      </w:r>
      <w:r w:rsidR="007D0237">
        <w:t xml:space="preserve">e-Learning </w:t>
      </w:r>
      <w:r>
        <w:t xml:space="preserve">lessons </w:t>
      </w:r>
      <w:r w:rsidR="007D0237">
        <w:t xml:space="preserve">(and self-enrolled e-Learning lessons) </w:t>
      </w:r>
      <w:r>
        <w:t xml:space="preserve">in </w:t>
      </w:r>
      <w:r w:rsidR="00040432">
        <w:t xml:space="preserve">the following </w:t>
      </w:r>
      <w:r>
        <w:t>multiple views</w:t>
      </w:r>
      <w:r w:rsidR="00040432">
        <w:t xml:space="preserve">. </w:t>
      </w:r>
    </w:p>
    <w:p w:rsidR="00BE1318" w:rsidRDefault="00040432" w:rsidP="00B35476">
      <w:pPr>
        <w:pStyle w:val="Note"/>
      </w:pPr>
      <w:r w:rsidRPr="000E2925">
        <w:rPr>
          <w:b/>
        </w:rPr>
        <w:t>Note</w:t>
      </w:r>
      <w:r>
        <w:t>: The self-enrollment feature may not be available for your organization.</w:t>
      </w:r>
      <w:r w:rsidRPr="004554A0">
        <w:rPr>
          <w:rFonts w:cs="Arial"/>
        </w:rPr>
        <w:t xml:space="preserve"> </w:t>
      </w:r>
    </w:p>
    <w:p w:rsidR="00040432" w:rsidRPr="000E2925" w:rsidRDefault="00040432" w:rsidP="00B35476">
      <w:r>
        <w:rPr>
          <w:b/>
        </w:rPr>
        <w:t xml:space="preserve">(default) </w:t>
      </w:r>
      <w:r w:rsidR="00327114">
        <w:rPr>
          <w:b/>
        </w:rPr>
        <w:t>Assignments</w:t>
      </w:r>
      <w:r w:rsidRPr="005651D6">
        <w:rPr>
          <w:b/>
        </w:rPr>
        <w:t xml:space="preserve"> Not Completed</w:t>
      </w:r>
      <w:r>
        <w:t>: L</w:t>
      </w:r>
      <w:r w:rsidRPr="00617985">
        <w:t>is</w:t>
      </w:r>
      <w:r>
        <w:t xml:space="preserve">ts </w:t>
      </w:r>
      <w:r w:rsidRPr="00617985">
        <w:t xml:space="preserve">all your </w:t>
      </w:r>
      <w:r w:rsidRPr="0097580A">
        <w:rPr>
          <w:b/>
        </w:rPr>
        <w:t>incomplete</w:t>
      </w:r>
      <w:r w:rsidRPr="00617985">
        <w:t xml:space="preserve"> lessons</w:t>
      </w:r>
      <w:r>
        <w:t xml:space="preserve"> for both assigned lessons and self-enrolled lessons. Lessons list by Due date. </w:t>
      </w:r>
    </w:p>
    <w:p w:rsidR="00040432" w:rsidRDefault="00040432" w:rsidP="00B35476">
      <w:r>
        <w:t xml:space="preserve">In the </w:t>
      </w:r>
      <w:r w:rsidRPr="005651D6">
        <w:rPr>
          <w:b/>
        </w:rPr>
        <w:t>e-</w:t>
      </w:r>
      <w:r w:rsidR="00327114" w:rsidRPr="00327114">
        <w:rPr>
          <w:b/>
        </w:rPr>
        <w:t xml:space="preserve"> </w:t>
      </w:r>
      <w:r w:rsidR="00327114">
        <w:rPr>
          <w:b/>
        </w:rPr>
        <w:t>Assignments</w:t>
      </w:r>
      <w:r w:rsidR="00327114" w:rsidRPr="005651D6">
        <w:rPr>
          <w:b/>
        </w:rPr>
        <w:t xml:space="preserve"> </w:t>
      </w:r>
      <w:r>
        <w:rPr>
          <w:b/>
        </w:rPr>
        <w:t xml:space="preserve">— </w:t>
      </w:r>
      <w:r w:rsidRPr="005651D6">
        <w:rPr>
          <w:b/>
        </w:rPr>
        <w:t>Not Completed</w:t>
      </w:r>
      <w:r>
        <w:t xml:space="preserve"> example below the Learner is enrolled in one assigned lesson and two self-enrolled lessons. No lessons are completed </w:t>
      </w:r>
      <w:r w:rsidR="002950BB">
        <w:t>i</w:t>
      </w:r>
      <w:r>
        <w:t xml:space="preserve">n this view. </w:t>
      </w:r>
    </w:p>
    <w:p w:rsidR="00040432" w:rsidRDefault="00F81A30" w:rsidP="00B35476">
      <w:pPr>
        <w:pStyle w:val="StyleLeft025Firstline0"/>
      </w:pPr>
      <w:r>
        <w:rPr>
          <w:noProof/>
        </w:rPr>
        <w:drawing>
          <wp:inline distT="0" distB="0" distL="0" distR="0">
            <wp:extent cx="5480050" cy="1588770"/>
            <wp:effectExtent l="19050" t="0" r="6350" b="0"/>
            <wp:docPr id="4" name="Picture 4" descr="selfenrolle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fenrollelearn"/>
                    <pic:cNvPicPr>
                      <a:picLocks noChangeAspect="1" noChangeArrowheads="1"/>
                    </pic:cNvPicPr>
                  </pic:nvPicPr>
                  <pic:blipFill>
                    <a:blip r:embed="rId9" cstate="print"/>
                    <a:srcRect/>
                    <a:stretch>
                      <a:fillRect/>
                    </a:stretch>
                  </pic:blipFill>
                  <pic:spPr bwMode="auto">
                    <a:xfrm>
                      <a:off x="0" y="0"/>
                      <a:ext cx="5480050" cy="1588770"/>
                    </a:xfrm>
                    <a:prstGeom prst="rect">
                      <a:avLst/>
                    </a:prstGeom>
                    <a:noFill/>
                    <a:ln w="9525">
                      <a:noFill/>
                      <a:miter lim="800000"/>
                      <a:headEnd/>
                      <a:tailEnd/>
                    </a:ln>
                  </pic:spPr>
                </pic:pic>
              </a:graphicData>
            </a:graphic>
          </wp:inline>
        </w:drawing>
      </w:r>
    </w:p>
    <w:p w:rsidR="00040432" w:rsidRDefault="00327114" w:rsidP="00B35476">
      <w:r>
        <w:rPr>
          <w:b/>
        </w:rPr>
        <w:t>Assignments</w:t>
      </w:r>
      <w:r w:rsidRPr="005651D6">
        <w:rPr>
          <w:b/>
        </w:rPr>
        <w:t xml:space="preserve"> </w:t>
      </w:r>
      <w:r w:rsidR="00040432">
        <w:rPr>
          <w:b/>
        </w:rPr>
        <w:t>—</w:t>
      </w:r>
      <w:r>
        <w:rPr>
          <w:b/>
        </w:rPr>
        <w:t xml:space="preserve"> All</w:t>
      </w:r>
      <w:r w:rsidR="00040432">
        <w:t xml:space="preserve">: Lists </w:t>
      </w:r>
      <w:r w:rsidR="00040432" w:rsidRPr="00617985">
        <w:t>complete and incomplete</w:t>
      </w:r>
      <w:r w:rsidR="00040432">
        <w:t xml:space="preserve"> lessons for both assigned and self-enrolled e-Learning lessons</w:t>
      </w:r>
      <w:r w:rsidR="00040432" w:rsidRPr="00617985">
        <w:t xml:space="preserve"> </w:t>
      </w:r>
      <w:r w:rsidR="00040432">
        <w:t xml:space="preserve">in date order by Due Date. </w:t>
      </w:r>
    </w:p>
    <w:p w:rsidR="00327114" w:rsidRPr="000E2925" w:rsidRDefault="00327114" w:rsidP="00B35476"/>
    <w:p w:rsidR="00040432" w:rsidRDefault="00327114" w:rsidP="00B35476">
      <w:r>
        <w:rPr>
          <w:b/>
        </w:rPr>
        <w:t>Assignments</w:t>
      </w:r>
      <w:r w:rsidRPr="005651D6">
        <w:rPr>
          <w:b/>
        </w:rPr>
        <w:t xml:space="preserve"> </w:t>
      </w:r>
      <w:r w:rsidR="00040432">
        <w:rPr>
          <w:b/>
        </w:rPr>
        <w:t>—</w:t>
      </w:r>
      <w:r w:rsidR="00040432" w:rsidRPr="001F4926">
        <w:rPr>
          <w:b/>
        </w:rPr>
        <w:t xml:space="preserve"> </w:t>
      </w:r>
      <w:r>
        <w:rPr>
          <w:b/>
        </w:rPr>
        <w:t>B</w:t>
      </w:r>
      <w:r w:rsidR="00040432" w:rsidRPr="001F4926">
        <w:rPr>
          <w:b/>
        </w:rPr>
        <w:t>y Program</w:t>
      </w:r>
      <w:r w:rsidR="00040432">
        <w:t>:</w:t>
      </w:r>
      <w:r w:rsidR="00040432" w:rsidRPr="00617985">
        <w:t xml:space="preserve"> </w:t>
      </w:r>
      <w:r w:rsidR="00040432">
        <w:t>Lists l</w:t>
      </w:r>
      <w:r w:rsidR="00040432" w:rsidRPr="00617985">
        <w:t>essons used during assignment by your administrator. If your manager has asked that you complete all of your HIPAA lessons, you could use the Program sort to ensure you have completed all lessons assigned by the HIPAA program.</w:t>
      </w:r>
    </w:p>
    <w:p w:rsidR="00327114" w:rsidRPr="00D2229F" w:rsidRDefault="00327114" w:rsidP="00B35476"/>
    <w:p w:rsidR="00040432" w:rsidRDefault="00327114" w:rsidP="00B35476">
      <w:r>
        <w:rPr>
          <w:b/>
        </w:rPr>
        <w:br w:type="page"/>
      </w:r>
      <w:r>
        <w:rPr>
          <w:b/>
        </w:rPr>
        <w:lastRenderedPageBreak/>
        <w:t>Assignments</w:t>
      </w:r>
      <w:r w:rsidRPr="005651D6">
        <w:rPr>
          <w:b/>
        </w:rPr>
        <w:t xml:space="preserve"> </w:t>
      </w:r>
      <w:r w:rsidR="00040432">
        <w:rPr>
          <w:b/>
        </w:rPr>
        <w:t>—</w:t>
      </w:r>
      <w:r w:rsidR="00040432" w:rsidRPr="001F4926">
        <w:rPr>
          <w:b/>
        </w:rPr>
        <w:t xml:space="preserve"> </w:t>
      </w:r>
      <w:r>
        <w:rPr>
          <w:b/>
        </w:rPr>
        <w:t>B</w:t>
      </w:r>
      <w:r w:rsidR="00040432" w:rsidRPr="001F4926">
        <w:rPr>
          <w:b/>
        </w:rPr>
        <w:t>y Module</w:t>
      </w:r>
      <w:r w:rsidR="00040432">
        <w:t xml:space="preserve">: Lists your lessons together by module. Your administrator </w:t>
      </w:r>
      <w:r w:rsidR="00040432" w:rsidRPr="00617985">
        <w:t>group</w:t>
      </w:r>
      <w:r w:rsidR="00040432">
        <w:t>s</w:t>
      </w:r>
      <w:r w:rsidR="00040432" w:rsidRPr="00617985">
        <w:t xml:space="preserve"> lessons</w:t>
      </w:r>
      <w:r w:rsidR="00040432">
        <w:t xml:space="preserve"> </w:t>
      </w:r>
      <w:r w:rsidR="00040432" w:rsidRPr="00617985">
        <w:t>together</w:t>
      </w:r>
      <w:r w:rsidR="00040432">
        <w:t xml:space="preserve"> in a module. There can be any number of lessons inside a module. </w:t>
      </w:r>
    </w:p>
    <w:p w:rsidR="00327114" w:rsidRDefault="00F81A30" w:rsidP="00327114">
      <w:r>
        <w:rPr>
          <w:noProof/>
        </w:rPr>
        <w:drawing>
          <wp:inline distT="0" distB="0" distL="0" distR="0">
            <wp:extent cx="5252720" cy="2937510"/>
            <wp:effectExtent l="19050" t="0" r="5080" b="0"/>
            <wp:docPr id="5" name="Picture 5" descr="j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jj"/>
                    <pic:cNvPicPr>
                      <a:picLocks noChangeAspect="1" noChangeArrowheads="1"/>
                    </pic:cNvPicPr>
                  </pic:nvPicPr>
                  <pic:blipFill>
                    <a:blip r:embed="rId10" cstate="print"/>
                    <a:srcRect/>
                    <a:stretch>
                      <a:fillRect/>
                    </a:stretch>
                  </pic:blipFill>
                  <pic:spPr bwMode="auto">
                    <a:xfrm>
                      <a:off x="0" y="0"/>
                      <a:ext cx="5252720" cy="2937510"/>
                    </a:xfrm>
                    <a:prstGeom prst="rect">
                      <a:avLst/>
                    </a:prstGeom>
                    <a:noFill/>
                    <a:ln w="9525">
                      <a:noFill/>
                      <a:miter lim="800000"/>
                      <a:headEnd/>
                      <a:tailEnd/>
                    </a:ln>
                  </pic:spPr>
                </pic:pic>
              </a:graphicData>
            </a:graphic>
          </wp:inline>
        </w:drawing>
      </w:r>
    </w:p>
    <w:p w:rsidR="00327114" w:rsidRDefault="00327114" w:rsidP="00B35476"/>
    <w:p w:rsidR="00040432" w:rsidRDefault="00040432" w:rsidP="00B35476">
      <w:r w:rsidRPr="001F4926">
        <w:rPr>
          <w:b/>
        </w:rPr>
        <w:t>Self</w:t>
      </w:r>
      <w:r>
        <w:rPr>
          <w:b/>
        </w:rPr>
        <w:t xml:space="preserve"> </w:t>
      </w:r>
      <w:r w:rsidRPr="001F4926">
        <w:rPr>
          <w:b/>
        </w:rPr>
        <w:t>Enroll</w:t>
      </w:r>
      <w:r>
        <w:t xml:space="preserve">: </w:t>
      </w:r>
      <w:r>
        <w:rPr>
          <w:rFonts w:cs="Arial"/>
        </w:rPr>
        <w:t xml:space="preserve">Lists all </w:t>
      </w:r>
      <w:r w:rsidR="002950BB">
        <w:rPr>
          <w:rFonts w:cs="Arial"/>
        </w:rPr>
        <w:t>e-Learning</w:t>
      </w:r>
      <w:r>
        <w:rPr>
          <w:rFonts w:cs="Arial"/>
        </w:rPr>
        <w:t xml:space="preserve"> lessons </w:t>
      </w:r>
      <w:r w:rsidRPr="00617985">
        <w:t xml:space="preserve">that are available for you to </w:t>
      </w:r>
      <w:r>
        <w:t xml:space="preserve">self-enroll in. </w:t>
      </w:r>
      <w:r w:rsidRPr="00617985">
        <w:t xml:space="preserve">On this page you have the choice to see what lessons are available to the entire organization, only your facility, only your department, only groups that you belong to, or just for you. </w:t>
      </w:r>
    </w:p>
    <w:p w:rsidR="00327114" w:rsidRDefault="00F81A30" w:rsidP="00B35476">
      <w:r>
        <w:rPr>
          <w:noProof/>
        </w:rPr>
        <w:drawing>
          <wp:inline distT="0" distB="0" distL="0" distR="0">
            <wp:extent cx="5259705" cy="3021965"/>
            <wp:effectExtent l="19050" t="0" r="0" b="0"/>
            <wp:docPr id="6" name="Picture 6" descr="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xx"/>
                    <pic:cNvPicPr>
                      <a:picLocks noChangeAspect="1" noChangeArrowheads="1"/>
                    </pic:cNvPicPr>
                  </pic:nvPicPr>
                  <pic:blipFill>
                    <a:blip r:embed="rId11" cstate="print"/>
                    <a:srcRect/>
                    <a:stretch>
                      <a:fillRect/>
                    </a:stretch>
                  </pic:blipFill>
                  <pic:spPr bwMode="auto">
                    <a:xfrm>
                      <a:off x="0" y="0"/>
                      <a:ext cx="5259705" cy="3021965"/>
                    </a:xfrm>
                    <a:prstGeom prst="rect">
                      <a:avLst/>
                    </a:prstGeom>
                    <a:noFill/>
                    <a:ln w="9525">
                      <a:noFill/>
                      <a:miter lim="800000"/>
                      <a:headEnd/>
                      <a:tailEnd/>
                    </a:ln>
                  </pic:spPr>
                </pic:pic>
              </a:graphicData>
            </a:graphic>
          </wp:inline>
        </w:drawing>
      </w:r>
    </w:p>
    <w:p w:rsidR="00040432" w:rsidRDefault="00327114" w:rsidP="00327114">
      <w:pPr>
        <w:pStyle w:val="Heading3"/>
      </w:pPr>
      <w:r>
        <w:br w:type="page"/>
      </w:r>
      <w:r w:rsidR="00040432">
        <w:lastRenderedPageBreak/>
        <w:t xml:space="preserve">Understanding Columns from Assigned </w:t>
      </w:r>
      <w:r w:rsidR="00AC2214">
        <w:t xml:space="preserve">e-Learning </w:t>
      </w:r>
      <w:r w:rsidR="00040432">
        <w:t>Lesson Views (tabs)</w:t>
      </w:r>
    </w:p>
    <w:p w:rsidR="002950BB" w:rsidRDefault="00040432" w:rsidP="00620491">
      <w:r>
        <w:t xml:space="preserve">The following columns display on many of the lesson plan views - tabs (e.g., e-Learning All My Lessons). </w:t>
      </w:r>
    </w:p>
    <w:p w:rsidR="00327114" w:rsidRDefault="00040432" w:rsidP="00327114">
      <w:pPr>
        <w:pStyle w:val="Normal0"/>
        <w:numPr>
          <w:ilvl w:val="0"/>
          <w:numId w:val="5"/>
        </w:numPr>
      </w:pPr>
      <w:r w:rsidRPr="00F8250B">
        <w:rPr>
          <w:b/>
        </w:rPr>
        <w:t>Lesson Name</w:t>
      </w:r>
      <w:r>
        <w:t xml:space="preserve">: The name of the lesson displays as a link. Click a lesson name to start the lesson. </w:t>
      </w:r>
    </w:p>
    <w:p w:rsidR="00040432" w:rsidRPr="0070079E" w:rsidRDefault="00040432" w:rsidP="002950BB">
      <w:pPr>
        <w:pStyle w:val="Normal0"/>
        <w:numPr>
          <w:ilvl w:val="0"/>
          <w:numId w:val="5"/>
        </w:numPr>
      </w:pPr>
      <w:r w:rsidRPr="00184EB8">
        <w:rPr>
          <w:b/>
        </w:rPr>
        <w:t>Test</w:t>
      </w:r>
      <w:r>
        <w:t xml:space="preserve">: If </w:t>
      </w:r>
      <w:r w:rsidR="001F6749">
        <w:t>the</w:t>
      </w:r>
      <w:r>
        <w:t xml:space="preserve"> </w:t>
      </w:r>
      <w:r w:rsidR="004C7E69">
        <w:t>Pretest</w:t>
      </w:r>
      <w:r>
        <w:t xml:space="preserve"> buttons display in the Test column for a lesson</w:t>
      </w:r>
      <w:r w:rsidRPr="0070079E">
        <w:t xml:space="preserve">, </w:t>
      </w:r>
      <w:r w:rsidR="001F6749" w:rsidRPr="0070079E">
        <w:t xml:space="preserve">you </w:t>
      </w:r>
      <w:r w:rsidR="00327114">
        <w:t>may have</w:t>
      </w:r>
      <w:r w:rsidR="001F6749" w:rsidRPr="0070079E">
        <w:t xml:space="preserve"> the option to take</w:t>
      </w:r>
      <w:r w:rsidRPr="0070079E">
        <w:t xml:space="preserve"> </w:t>
      </w:r>
      <w:r w:rsidR="001F6749" w:rsidRPr="0070079E">
        <w:t xml:space="preserve">a </w:t>
      </w:r>
      <w:r w:rsidR="004C7E69" w:rsidRPr="0070079E">
        <w:t>Pretest</w:t>
      </w:r>
      <w:r w:rsidR="001F6749" w:rsidRPr="0070079E">
        <w:t xml:space="preserve"> before you take the lesson</w:t>
      </w:r>
      <w:r w:rsidRPr="0070079E">
        <w:t xml:space="preserve">. </w:t>
      </w:r>
      <w:r w:rsidR="00151C7C" w:rsidRPr="0070079E">
        <w:t>Some lessons will require a pretest be taken before the lesson and in those cases</w:t>
      </w:r>
      <w:r w:rsidR="00327114">
        <w:t>,</w:t>
      </w:r>
      <w:r w:rsidR="00151C7C" w:rsidRPr="0070079E">
        <w:t xml:space="preserve"> the lesson name will begin with Pre-test – lesson name.</w:t>
      </w:r>
    </w:p>
    <w:p w:rsidR="00040432" w:rsidRPr="004F18E7" w:rsidRDefault="00040432" w:rsidP="002950BB">
      <w:pPr>
        <w:pStyle w:val="Normal0"/>
        <w:numPr>
          <w:ilvl w:val="0"/>
          <w:numId w:val="5"/>
        </w:numPr>
      </w:pPr>
      <w:r w:rsidRPr="00184EB8">
        <w:rPr>
          <w:b/>
        </w:rPr>
        <w:t>Eval</w:t>
      </w:r>
      <w:r>
        <w:t xml:space="preserve">: (Evaluation) </w:t>
      </w:r>
      <w:r w:rsidRPr="004F18E7">
        <w:t xml:space="preserve">When </w:t>
      </w:r>
      <w:r>
        <w:t xml:space="preserve">you </w:t>
      </w:r>
      <w:r w:rsidRPr="004F18E7">
        <w:t xml:space="preserve">complete a lesson </w:t>
      </w:r>
      <w:r>
        <w:t>you</w:t>
      </w:r>
      <w:r w:rsidRPr="004F18E7">
        <w:t xml:space="preserve"> should get a link to an evaluation. The link might show as a generic evaluation (eval) or a content specific one (AACN).</w:t>
      </w:r>
      <w:r>
        <w:t xml:space="preserve"> Once you complete an evaluation after a test, it displays here. </w:t>
      </w:r>
    </w:p>
    <w:p w:rsidR="00040432" w:rsidRDefault="00040432" w:rsidP="002950BB">
      <w:pPr>
        <w:pStyle w:val="Normal0"/>
        <w:numPr>
          <w:ilvl w:val="0"/>
          <w:numId w:val="5"/>
        </w:numPr>
      </w:pPr>
      <w:r w:rsidRPr="00184EB8">
        <w:rPr>
          <w:b/>
        </w:rPr>
        <w:t>Due</w:t>
      </w:r>
      <w:r>
        <w:t xml:space="preserve">: Lessons sort by the Due date (chronological order). </w:t>
      </w:r>
      <w:r w:rsidR="00327114">
        <w:t xml:space="preserve">When the Due column name is underlined, you can click to sort in reverse chronological order. </w:t>
      </w:r>
    </w:p>
    <w:p w:rsidR="00040432" w:rsidRDefault="00040432" w:rsidP="002950BB">
      <w:pPr>
        <w:pStyle w:val="Normal0"/>
        <w:numPr>
          <w:ilvl w:val="0"/>
          <w:numId w:val="5"/>
        </w:numPr>
      </w:pPr>
      <w:r w:rsidRPr="00184EB8">
        <w:rPr>
          <w:b/>
        </w:rPr>
        <w:t>Status</w:t>
      </w:r>
      <w:r>
        <w:t xml:space="preserve">: Display as either Routine, Medium or High Priority. Your organization defines what is Routine, Medium or High Priority. </w:t>
      </w:r>
    </w:p>
    <w:p w:rsidR="00040432" w:rsidRDefault="00040432" w:rsidP="002950BB">
      <w:pPr>
        <w:pStyle w:val="Normal0"/>
        <w:numPr>
          <w:ilvl w:val="0"/>
          <w:numId w:val="5"/>
        </w:numPr>
      </w:pPr>
      <w:r w:rsidRPr="00184EB8">
        <w:rPr>
          <w:b/>
        </w:rPr>
        <w:t>Started</w:t>
      </w:r>
      <w:r>
        <w:t xml:space="preserve">: Date a lesson starts for the first time. </w:t>
      </w:r>
    </w:p>
    <w:p w:rsidR="00040432" w:rsidRDefault="00040432" w:rsidP="002950BB">
      <w:pPr>
        <w:pStyle w:val="Normal0"/>
        <w:numPr>
          <w:ilvl w:val="0"/>
          <w:numId w:val="5"/>
        </w:numPr>
      </w:pPr>
      <w:r w:rsidRPr="00184EB8">
        <w:rPr>
          <w:b/>
        </w:rPr>
        <w:t>Completed</w:t>
      </w:r>
      <w:r>
        <w:t xml:space="preserve">: Date a lesson is completed. </w:t>
      </w:r>
    </w:p>
    <w:p w:rsidR="00040432" w:rsidRDefault="00040432" w:rsidP="002950BB">
      <w:pPr>
        <w:pStyle w:val="Normal0"/>
        <w:numPr>
          <w:ilvl w:val="0"/>
          <w:numId w:val="5"/>
        </w:numPr>
      </w:pPr>
      <w:r w:rsidRPr="00184EB8">
        <w:rPr>
          <w:b/>
        </w:rPr>
        <w:t>Pretest Score and Date</w:t>
      </w:r>
      <w:r>
        <w:t>: If a pretest was taken, the score displays for the pretest along with the date the pretest was taken.</w:t>
      </w:r>
    </w:p>
    <w:p w:rsidR="00040432" w:rsidRDefault="00040432" w:rsidP="002950BB">
      <w:pPr>
        <w:pStyle w:val="Normal0"/>
        <w:numPr>
          <w:ilvl w:val="0"/>
          <w:numId w:val="5"/>
        </w:numPr>
      </w:pPr>
      <w:r w:rsidRPr="00184EB8">
        <w:rPr>
          <w:b/>
        </w:rPr>
        <w:t>Score and Date</w:t>
      </w:r>
      <w:r>
        <w:t xml:space="preserve">: The score displays for the test along with the date the test was taken. </w:t>
      </w:r>
    </w:p>
    <w:p w:rsidR="00040432" w:rsidRDefault="00040432" w:rsidP="002950BB">
      <w:pPr>
        <w:pStyle w:val="Normal0"/>
        <w:numPr>
          <w:ilvl w:val="0"/>
          <w:numId w:val="5"/>
        </w:numPr>
      </w:pPr>
      <w:r w:rsidRPr="005B70E7">
        <w:rPr>
          <w:b/>
        </w:rPr>
        <w:t>Icons</w:t>
      </w:r>
      <w:r>
        <w:t>: In the far right column, icons display for each lesson as either assigned lessons (</w:t>
      </w:r>
      <w:r w:rsidR="00F81A30">
        <w:rPr>
          <w:noProof/>
        </w:rPr>
        <w:drawing>
          <wp:inline distT="0" distB="0" distL="0" distR="0">
            <wp:extent cx="213995" cy="213995"/>
            <wp:effectExtent l="19050" t="19050" r="14605" b="14605"/>
            <wp:docPr id="7" name="Picture 7" descr="assigne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signedicon"/>
                    <pic:cNvPicPr>
                      <a:picLocks noChangeAspect="1" noChangeArrowheads="1"/>
                    </pic:cNvPicPr>
                  </pic:nvPicPr>
                  <pic:blipFill>
                    <a:blip r:embed="rId12" cstate="print"/>
                    <a:srcRect/>
                    <a:stretch>
                      <a:fillRect/>
                    </a:stretch>
                  </pic:blipFill>
                  <pic:spPr bwMode="auto">
                    <a:xfrm>
                      <a:off x="0" y="0"/>
                      <a:ext cx="213995" cy="213995"/>
                    </a:xfrm>
                    <a:prstGeom prst="rect">
                      <a:avLst/>
                    </a:prstGeom>
                    <a:noFill/>
                    <a:ln w="6350" cmpd="sng">
                      <a:solidFill>
                        <a:srgbClr val="000000"/>
                      </a:solidFill>
                      <a:miter lim="800000"/>
                      <a:headEnd/>
                      <a:tailEnd/>
                    </a:ln>
                    <a:effectLst/>
                  </pic:spPr>
                </pic:pic>
              </a:graphicData>
            </a:graphic>
          </wp:inline>
        </w:drawing>
      </w:r>
      <w:r>
        <w:t xml:space="preserve"> ) or self-enrolled lessons (</w:t>
      </w:r>
      <w:r w:rsidR="00F81A30">
        <w:rPr>
          <w:noProof/>
        </w:rPr>
        <w:drawing>
          <wp:inline distT="0" distB="0" distL="0" distR="0">
            <wp:extent cx="240030" cy="240030"/>
            <wp:effectExtent l="19050" t="0" r="7620" b="0"/>
            <wp:docPr id="8" name="Picture 8" descr="selfenroll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lfenrollmenticon"/>
                    <pic:cNvPicPr>
                      <a:picLocks noChangeAspect="1" noChangeArrowheads="1"/>
                    </pic:cNvPicPr>
                  </pic:nvPicPr>
                  <pic:blipFill>
                    <a:blip r:embed="rId13" cstate="print"/>
                    <a:srcRect/>
                    <a:stretch>
                      <a:fillRect/>
                    </a:stretch>
                  </pic:blipFill>
                  <pic:spPr bwMode="auto">
                    <a:xfrm>
                      <a:off x="0" y="0"/>
                      <a:ext cx="240030" cy="240030"/>
                    </a:xfrm>
                    <a:prstGeom prst="rect">
                      <a:avLst/>
                    </a:prstGeom>
                    <a:noFill/>
                    <a:ln w="9525">
                      <a:noFill/>
                      <a:miter lim="800000"/>
                      <a:headEnd/>
                      <a:tailEnd/>
                    </a:ln>
                  </pic:spPr>
                </pic:pic>
              </a:graphicData>
            </a:graphic>
          </wp:inline>
        </w:drawing>
      </w:r>
      <w:r>
        <w:t xml:space="preserve"> ). You can click an icon to open the key for icons. </w:t>
      </w:r>
    </w:p>
    <w:p w:rsidR="00040432" w:rsidRDefault="00040432" w:rsidP="002950BB">
      <w:pPr>
        <w:pStyle w:val="Note"/>
      </w:pPr>
      <w:r>
        <w:rPr>
          <w:b/>
        </w:rPr>
        <w:t xml:space="preserve">Tip: </w:t>
      </w:r>
      <w:r w:rsidR="00017024" w:rsidRPr="003854B1">
        <w:t>C</w:t>
      </w:r>
      <w:r w:rsidR="00017024">
        <w:t xml:space="preserve">lick any underlined column to sort (e.g., </w:t>
      </w:r>
      <w:r w:rsidR="00017024" w:rsidRPr="00B4383E">
        <w:rPr>
          <w:u w:val="single"/>
        </w:rPr>
        <w:t>Lesson Name</w:t>
      </w:r>
      <w:r w:rsidR="00017024">
        <w:t>).</w:t>
      </w:r>
    </w:p>
    <w:p w:rsidR="00BE1318" w:rsidRDefault="001B07AF" w:rsidP="002950BB">
      <w:pPr>
        <w:pStyle w:val="Normal0"/>
      </w:pPr>
      <w:r>
        <w:t>You</w:t>
      </w:r>
      <w:r w:rsidR="00040432">
        <w:t xml:space="preserve"> can use all the views or just the views you prefer. You can sort </w:t>
      </w:r>
      <w:r>
        <w:t xml:space="preserve">lessons </w:t>
      </w:r>
      <w:r w:rsidR="002950BB">
        <w:t>b</w:t>
      </w:r>
      <w:r>
        <w:t>ased upon the date the lesson must be completed</w:t>
      </w:r>
      <w:r w:rsidR="00BE1318">
        <w:t xml:space="preserve"> (Due)</w:t>
      </w:r>
      <w:r>
        <w:t xml:space="preserve">, then, by </w:t>
      </w:r>
      <w:r w:rsidR="00BE1318">
        <w:t>Status (priority)</w:t>
      </w:r>
      <w:r>
        <w:t xml:space="preserve">. </w:t>
      </w:r>
    </w:p>
    <w:p w:rsidR="00365A4A" w:rsidRPr="00617985" w:rsidRDefault="00365A4A" w:rsidP="002950BB">
      <w:pPr>
        <w:pStyle w:val="Note"/>
      </w:pPr>
      <w:r w:rsidRPr="00D2229F">
        <w:rPr>
          <w:b/>
        </w:rPr>
        <w:t>Note</w:t>
      </w:r>
      <w:r>
        <w:t xml:space="preserve">: </w:t>
      </w:r>
      <w:r w:rsidRPr="00617985">
        <w:t xml:space="preserve">You may remove any </w:t>
      </w:r>
      <w:r>
        <w:t xml:space="preserve">e-Learning Self Enroll </w:t>
      </w:r>
      <w:r w:rsidRPr="00617985">
        <w:t>incomplete lessons from your lesson plan</w:t>
      </w:r>
      <w:r>
        <w:t xml:space="preserve">. </w:t>
      </w:r>
      <w:r w:rsidR="009A25CA">
        <w:t>To delete a self-enrolled lesson, from the left of the self-enrollment lesson, c</w:t>
      </w:r>
      <w:r>
        <w:t xml:space="preserve">lick the </w:t>
      </w:r>
      <w:r w:rsidR="00F81A30">
        <w:rPr>
          <w:noProof/>
        </w:rPr>
        <w:drawing>
          <wp:inline distT="0" distB="0" distL="0" distR="0">
            <wp:extent cx="213995" cy="226695"/>
            <wp:effectExtent l="19050" t="0" r="0" b="0"/>
            <wp:docPr id="9" name="Picture 9" descr="deleteselfenroll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leteselfenrollmenticon"/>
                    <pic:cNvPicPr>
                      <a:picLocks noChangeAspect="1" noChangeArrowheads="1"/>
                    </pic:cNvPicPr>
                  </pic:nvPicPr>
                  <pic:blipFill>
                    <a:blip r:embed="rId14" cstate="print"/>
                    <a:srcRect/>
                    <a:stretch>
                      <a:fillRect/>
                    </a:stretch>
                  </pic:blipFill>
                  <pic:spPr bwMode="auto">
                    <a:xfrm>
                      <a:off x="0" y="0"/>
                      <a:ext cx="213995" cy="226695"/>
                    </a:xfrm>
                    <a:prstGeom prst="rect">
                      <a:avLst/>
                    </a:prstGeom>
                    <a:noFill/>
                    <a:ln w="9525">
                      <a:noFill/>
                      <a:miter lim="800000"/>
                      <a:headEnd/>
                      <a:tailEnd/>
                    </a:ln>
                  </pic:spPr>
                </pic:pic>
              </a:graphicData>
            </a:graphic>
          </wp:inline>
        </w:drawing>
      </w:r>
      <w:r>
        <w:t xml:space="preserve"> icon. </w:t>
      </w:r>
    </w:p>
    <w:sectPr w:rsidR="00365A4A" w:rsidRPr="00617985" w:rsidSect="004C0AF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CA" w:rsidRDefault="00C763CA">
      <w:r>
        <w:separator/>
      </w:r>
    </w:p>
  </w:endnote>
  <w:endnote w:type="continuationSeparator" w:id="0">
    <w:p w:rsidR="00C763CA" w:rsidRDefault="00C76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14" w:rsidRDefault="00327114" w:rsidP="00C65CB5">
    <w:pPr>
      <w:pStyle w:val="Footer"/>
      <w:pBdr>
        <w:top w:val="single" w:sz="4" w:space="1" w:color="auto"/>
      </w:pBdr>
      <w:tabs>
        <w:tab w:val="clear" w:pos="8640"/>
        <w:tab w:val="right" w:pos="9360"/>
      </w:tabs>
    </w:pPr>
    <w:r w:rsidRPr="0004340A">
      <w:rPr>
        <w:sz w:val="20"/>
        <w:szCs w:val="20"/>
      </w:rPr>
      <w:t>Copyright © 2001 – 200</w:t>
    </w:r>
    <w:r w:rsidR="00C55113">
      <w:rPr>
        <w:sz w:val="20"/>
        <w:szCs w:val="20"/>
      </w:rPr>
      <w:t>9</w:t>
    </w:r>
    <w:r w:rsidRPr="0004340A">
      <w:rPr>
        <w:sz w:val="20"/>
        <w:szCs w:val="20"/>
      </w:rPr>
      <w:t xml:space="preserve"> MC Strategies, Inc. All rights reserved.  </w:t>
    </w:r>
    <w:r>
      <w:tab/>
    </w:r>
    <w:r w:rsidRPr="00455F48">
      <w:rPr>
        <w:sz w:val="20"/>
        <w:szCs w:val="20"/>
      </w:rPr>
      <w:t xml:space="preserve">Page </w:t>
    </w:r>
    <w:r w:rsidRPr="00455F48">
      <w:rPr>
        <w:rStyle w:val="PageNumber"/>
        <w:sz w:val="20"/>
        <w:szCs w:val="20"/>
      </w:rPr>
      <w:fldChar w:fldCharType="begin"/>
    </w:r>
    <w:r w:rsidRPr="00455F48">
      <w:rPr>
        <w:rStyle w:val="PageNumber"/>
        <w:sz w:val="20"/>
        <w:szCs w:val="20"/>
      </w:rPr>
      <w:instrText xml:space="preserve"> PAGE </w:instrText>
    </w:r>
    <w:r w:rsidRPr="00455F48">
      <w:rPr>
        <w:rStyle w:val="PageNumber"/>
        <w:sz w:val="20"/>
        <w:szCs w:val="20"/>
      </w:rPr>
      <w:fldChar w:fldCharType="separate"/>
    </w:r>
    <w:r w:rsidR="00F81A30">
      <w:rPr>
        <w:rStyle w:val="PageNumber"/>
        <w:noProof/>
        <w:sz w:val="20"/>
        <w:szCs w:val="20"/>
      </w:rPr>
      <w:t>1</w:t>
    </w:r>
    <w:r w:rsidRPr="00455F48">
      <w:rPr>
        <w:rStyle w:val="PageNumber"/>
        <w:sz w:val="20"/>
        <w:szCs w:val="20"/>
      </w:rPr>
      <w:fldChar w:fldCharType="end"/>
    </w:r>
    <w:r w:rsidRPr="00455F48">
      <w:rPr>
        <w:rStyle w:val="PageNumber"/>
        <w:sz w:val="20"/>
        <w:szCs w:val="20"/>
      </w:rPr>
      <w:br/>
    </w:r>
    <w:r w:rsidRPr="00455F48">
      <w:rPr>
        <w:rStyle w:val="PageNumber"/>
        <w:sz w:val="20"/>
        <w:szCs w:val="20"/>
      </w:rPr>
      <w:tab/>
    </w:r>
    <w:r w:rsidRPr="00455F48">
      <w:rPr>
        <w:rStyle w:val="PageNumber"/>
        <w:sz w:val="20"/>
        <w:szCs w:val="20"/>
      </w:rPr>
      <w:tab/>
    </w:r>
    <w:r w:rsidR="0080087A">
      <w:rPr>
        <w:rStyle w:val="PageNumber"/>
        <w:sz w:val="20"/>
        <w:szCs w:val="20"/>
      </w:rPr>
      <w:t>June 17</w:t>
    </w:r>
    <w:r w:rsidRPr="00455F48">
      <w:rPr>
        <w:rStyle w:val="PageNumber"/>
        <w:sz w:val="20"/>
        <w:szCs w:val="20"/>
      </w:rPr>
      <w:t>,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CA" w:rsidRDefault="00C763CA">
      <w:r>
        <w:separator/>
      </w:r>
    </w:p>
  </w:footnote>
  <w:footnote w:type="continuationSeparator" w:id="0">
    <w:p w:rsidR="00C763CA" w:rsidRDefault="00C76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3528"/>
      <w:gridCol w:w="6048"/>
    </w:tblGrid>
    <w:tr w:rsidR="0080087A" w:rsidTr="00935722">
      <w:tc>
        <w:tcPr>
          <w:tcW w:w="3528" w:type="dxa"/>
        </w:tcPr>
        <w:p w:rsidR="0080087A" w:rsidRDefault="00F81A30" w:rsidP="0002108F">
          <w:pPr>
            <w:pStyle w:val="Header"/>
          </w:pPr>
          <w:r>
            <w:rPr>
              <w:noProof/>
            </w:rPr>
            <w:drawing>
              <wp:inline distT="0" distB="0" distL="0" distR="0">
                <wp:extent cx="2192020" cy="55118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92020" cy="551180"/>
                        </a:xfrm>
                        <a:prstGeom prst="rect">
                          <a:avLst/>
                        </a:prstGeom>
                        <a:noFill/>
                        <a:ln w="9525">
                          <a:noFill/>
                          <a:miter lim="800000"/>
                          <a:headEnd/>
                          <a:tailEnd/>
                        </a:ln>
                      </pic:spPr>
                    </pic:pic>
                  </a:graphicData>
                </a:graphic>
              </wp:inline>
            </w:drawing>
          </w:r>
        </w:p>
      </w:tc>
      <w:tc>
        <w:tcPr>
          <w:tcW w:w="6048" w:type="dxa"/>
        </w:tcPr>
        <w:p w:rsidR="0080087A" w:rsidRPr="00935722" w:rsidRDefault="0080087A" w:rsidP="00935722">
          <w:pPr>
            <w:pStyle w:val="Header"/>
            <w:tabs>
              <w:tab w:val="clear" w:pos="4320"/>
              <w:tab w:val="center" w:pos="4752"/>
            </w:tabs>
            <w:ind w:left="72"/>
            <w:rPr>
              <w:sz w:val="22"/>
              <w:szCs w:val="22"/>
            </w:rPr>
          </w:pPr>
          <w:r w:rsidRPr="00935722">
            <w:rPr>
              <w:sz w:val="22"/>
              <w:szCs w:val="22"/>
            </w:rPr>
            <w:t>Viewing and Understanding Assigned e-Learning Lessons</w:t>
          </w:r>
        </w:p>
      </w:tc>
    </w:tr>
  </w:tbl>
  <w:p w:rsidR="00327114" w:rsidRPr="001B55CB" w:rsidRDefault="00327114" w:rsidP="0080087A">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F89"/>
    <w:multiLevelType w:val="hybridMultilevel"/>
    <w:tmpl w:val="7F14A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71612"/>
    <w:multiLevelType w:val="hybridMultilevel"/>
    <w:tmpl w:val="DFB00D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C30B5"/>
    <w:multiLevelType w:val="hybridMultilevel"/>
    <w:tmpl w:val="7A66F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717591"/>
    <w:multiLevelType w:val="hybridMultilevel"/>
    <w:tmpl w:val="FB1C1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A2404"/>
    <w:multiLevelType w:val="hybridMultilevel"/>
    <w:tmpl w:val="CF36F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C75FED"/>
    <w:multiLevelType w:val="hybridMultilevel"/>
    <w:tmpl w:val="914E0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123CE9"/>
    <w:multiLevelType w:val="hybridMultilevel"/>
    <w:tmpl w:val="B37AE63C"/>
    <w:lvl w:ilvl="0" w:tplc="31EA35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53721C"/>
    <w:multiLevelType w:val="hybridMultilevel"/>
    <w:tmpl w:val="D87A3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6B7A74"/>
    <w:multiLevelType w:val="hybridMultilevel"/>
    <w:tmpl w:val="ED4406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C77D0"/>
    <w:multiLevelType w:val="hybridMultilevel"/>
    <w:tmpl w:val="8990E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2345DA"/>
    <w:multiLevelType w:val="hybridMultilevel"/>
    <w:tmpl w:val="B7C21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387053"/>
    <w:multiLevelType w:val="hybridMultilevel"/>
    <w:tmpl w:val="55309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E15378"/>
    <w:multiLevelType w:val="hybridMultilevel"/>
    <w:tmpl w:val="10701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EF565C"/>
    <w:multiLevelType w:val="hybridMultilevel"/>
    <w:tmpl w:val="A746C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6D3A46"/>
    <w:multiLevelType w:val="hybridMultilevel"/>
    <w:tmpl w:val="C0A05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0E4E07"/>
    <w:multiLevelType w:val="hybridMultilevel"/>
    <w:tmpl w:val="6186E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316E2F"/>
    <w:multiLevelType w:val="hybridMultilevel"/>
    <w:tmpl w:val="E0582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B82EB6"/>
    <w:multiLevelType w:val="hybridMultilevel"/>
    <w:tmpl w:val="4D727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2D1C28"/>
    <w:multiLevelType w:val="hybridMultilevel"/>
    <w:tmpl w:val="B2E6AE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E10AF1"/>
    <w:multiLevelType w:val="hybridMultilevel"/>
    <w:tmpl w:val="0DE2E9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9A7F29"/>
    <w:multiLevelType w:val="hybridMultilevel"/>
    <w:tmpl w:val="5A840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764ABD"/>
    <w:multiLevelType w:val="hybridMultilevel"/>
    <w:tmpl w:val="F1029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CD520C"/>
    <w:multiLevelType w:val="hybridMultilevel"/>
    <w:tmpl w:val="A8E61C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B76DF9"/>
    <w:multiLevelType w:val="hybridMultilevel"/>
    <w:tmpl w:val="80083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652075"/>
    <w:multiLevelType w:val="hybridMultilevel"/>
    <w:tmpl w:val="DA663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261666"/>
    <w:multiLevelType w:val="hybridMultilevel"/>
    <w:tmpl w:val="43EE94FE"/>
    <w:lvl w:ilvl="0" w:tplc="64CEAE0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C07C45"/>
    <w:multiLevelType w:val="hybridMultilevel"/>
    <w:tmpl w:val="8DBCF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347213"/>
    <w:multiLevelType w:val="hybridMultilevel"/>
    <w:tmpl w:val="1504B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11153F"/>
    <w:multiLevelType w:val="hybridMultilevel"/>
    <w:tmpl w:val="4796A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5"/>
  </w:num>
  <w:num w:numId="4">
    <w:abstractNumId w:val="14"/>
  </w:num>
  <w:num w:numId="5">
    <w:abstractNumId w:val="24"/>
  </w:num>
  <w:num w:numId="6">
    <w:abstractNumId w:val="0"/>
  </w:num>
  <w:num w:numId="7">
    <w:abstractNumId w:val="11"/>
  </w:num>
  <w:num w:numId="8">
    <w:abstractNumId w:val="10"/>
  </w:num>
  <w:num w:numId="9">
    <w:abstractNumId w:val="20"/>
  </w:num>
  <w:num w:numId="10">
    <w:abstractNumId w:val="17"/>
  </w:num>
  <w:num w:numId="11">
    <w:abstractNumId w:val="27"/>
  </w:num>
  <w:num w:numId="12">
    <w:abstractNumId w:val="4"/>
  </w:num>
  <w:num w:numId="13">
    <w:abstractNumId w:val="16"/>
  </w:num>
  <w:num w:numId="14">
    <w:abstractNumId w:val="7"/>
  </w:num>
  <w:num w:numId="15">
    <w:abstractNumId w:val="19"/>
  </w:num>
  <w:num w:numId="16">
    <w:abstractNumId w:val="22"/>
  </w:num>
  <w:num w:numId="17">
    <w:abstractNumId w:val="8"/>
  </w:num>
  <w:num w:numId="18">
    <w:abstractNumId w:val="1"/>
  </w:num>
  <w:num w:numId="19">
    <w:abstractNumId w:val="26"/>
  </w:num>
  <w:num w:numId="20">
    <w:abstractNumId w:val="23"/>
  </w:num>
  <w:num w:numId="21">
    <w:abstractNumId w:val="15"/>
  </w:num>
  <w:num w:numId="22">
    <w:abstractNumId w:val="9"/>
  </w:num>
  <w:num w:numId="23">
    <w:abstractNumId w:val="12"/>
  </w:num>
  <w:num w:numId="24">
    <w:abstractNumId w:val="13"/>
  </w:num>
  <w:num w:numId="25">
    <w:abstractNumId w:val="18"/>
  </w:num>
  <w:num w:numId="26">
    <w:abstractNumId w:val="2"/>
  </w:num>
  <w:num w:numId="27">
    <w:abstractNumId w:val="28"/>
  </w:num>
  <w:num w:numId="28">
    <w:abstractNumId w:val="21"/>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64" w:dllVersion="131078" w:nlCheck="1" w:checkStyle="1"/>
  <w:attachedTemplate r:id="rId1"/>
  <w:linkStyles/>
  <w:stylePaneFormatFilter w:val="3F01"/>
  <w:defaultTabStop w:val="720"/>
  <w:characterSpacingControl w:val="doNotCompress"/>
  <w:footnotePr>
    <w:footnote w:id="-1"/>
    <w:footnote w:id="0"/>
  </w:footnotePr>
  <w:endnotePr>
    <w:endnote w:id="-1"/>
    <w:endnote w:id="0"/>
  </w:endnotePr>
  <w:compat/>
  <w:rsids>
    <w:rsidRoot w:val="00842FE2"/>
    <w:rsid w:val="00000628"/>
    <w:rsid w:val="00003B81"/>
    <w:rsid w:val="00011571"/>
    <w:rsid w:val="00017024"/>
    <w:rsid w:val="0002108F"/>
    <w:rsid w:val="00031C8A"/>
    <w:rsid w:val="000358A1"/>
    <w:rsid w:val="00040432"/>
    <w:rsid w:val="00042802"/>
    <w:rsid w:val="000437D3"/>
    <w:rsid w:val="00057DFF"/>
    <w:rsid w:val="000608F8"/>
    <w:rsid w:val="0008277E"/>
    <w:rsid w:val="00092747"/>
    <w:rsid w:val="000964C3"/>
    <w:rsid w:val="000A02F4"/>
    <w:rsid w:val="000A7FF9"/>
    <w:rsid w:val="000B1CD1"/>
    <w:rsid w:val="000B506D"/>
    <w:rsid w:val="000C515D"/>
    <w:rsid w:val="000D09E6"/>
    <w:rsid w:val="000E1F70"/>
    <w:rsid w:val="000E2925"/>
    <w:rsid w:val="000E5A83"/>
    <w:rsid w:val="000E6489"/>
    <w:rsid w:val="000E7D9B"/>
    <w:rsid w:val="00104604"/>
    <w:rsid w:val="00113626"/>
    <w:rsid w:val="00117FF4"/>
    <w:rsid w:val="00122D82"/>
    <w:rsid w:val="00146F56"/>
    <w:rsid w:val="00151C7C"/>
    <w:rsid w:val="001755E1"/>
    <w:rsid w:val="00176F7A"/>
    <w:rsid w:val="00184EB8"/>
    <w:rsid w:val="00196D57"/>
    <w:rsid w:val="001B07AF"/>
    <w:rsid w:val="001B55CB"/>
    <w:rsid w:val="001D2728"/>
    <w:rsid w:val="001D2804"/>
    <w:rsid w:val="001E70D6"/>
    <w:rsid w:val="001F6749"/>
    <w:rsid w:val="001F73ED"/>
    <w:rsid w:val="00203C47"/>
    <w:rsid w:val="00204241"/>
    <w:rsid w:val="00207968"/>
    <w:rsid w:val="002201C7"/>
    <w:rsid w:val="00223F40"/>
    <w:rsid w:val="00227AD1"/>
    <w:rsid w:val="0024227E"/>
    <w:rsid w:val="002424FC"/>
    <w:rsid w:val="0025000B"/>
    <w:rsid w:val="00250433"/>
    <w:rsid w:val="00262EE9"/>
    <w:rsid w:val="002660C5"/>
    <w:rsid w:val="00274682"/>
    <w:rsid w:val="0027528B"/>
    <w:rsid w:val="00293025"/>
    <w:rsid w:val="002942F1"/>
    <w:rsid w:val="002950BB"/>
    <w:rsid w:val="0029648E"/>
    <w:rsid w:val="002A1FB6"/>
    <w:rsid w:val="002B61A0"/>
    <w:rsid w:val="002E2BCF"/>
    <w:rsid w:val="002E429A"/>
    <w:rsid w:val="002E42D4"/>
    <w:rsid w:val="002E483F"/>
    <w:rsid w:val="002E765A"/>
    <w:rsid w:val="002F20FB"/>
    <w:rsid w:val="00307BDB"/>
    <w:rsid w:val="0031116C"/>
    <w:rsid w:val="00327114"/>
    <w:rsid w:val="00327A93"/>
    <w:rsid w:val="00337ED7"/>
    <w:rsid w:val="00340CAB"/>
    <w:rsid w:val="00341CD9"/>
    <w:rsid w:val="0035004D"/>
    <w:rsid w:val="00361648"/>
    <w:rsid w:val="0036581E"/>
    <w:rsid w:val="00365A4A"/>
    <w:rsid w:val="00366237"/>
    <w:rsid w:val="003753C4"/>
    <w:rsid w:val="00380C8A"/>
    <w:rsid w:val="003854B1"/>
    <w:rsid w:val="003945AD"/>
    <w:rsid w:val="003A0125"/>
    <w:rsid w:val="003A0F6A"/>
    <w:rsid w:val="003A27CD"/>
    <w:rsid w:val="003A480B"/>
    <w:rsid w:val="003A7866"/>
    <w:rsid w:val="003B16C9"/>
    <w:rsid w:val="003B38BE"/>
    <w:rsid w:val="003D0A0D"/>
    <w:rsid w:val="003D6333"/>
    <w:rsid w:val="003D7E48"/>
    <w:rsid w:val="00401604"/>
    <w:rsid w:val="00413479"/>
    <w:rsid w:val="00413DD4"/>
    <w:rsid w:val="0041543C"/>
    <w:rsid w:val="004417DE"/>
    <w:rsid w:val="004421BC"/>
    <w:rsid w:val="00451D8A"/>
    <w:rsid w:val="004554A0"/>
    <w:rsid w:val="004555E5"/>
    <w:rsid w:val="00455F48"/>
    <w:rsid w:val="00457607"/>
    <w:rsid w:val="00457B90"/>
    <w:rsid w:val="004677C5"/>
    <w:rsid w:val="00472289"/>
    <w:rsid w:val="00472BEE"/>
    <w:rsid w:val="00487BA1"/>
    <w:rsid w:val="004956BF"/>
    <w:rsid w:val="00496BDD"/>
    <w:rsid w:val="004A1108"/>
    <w:rsid w:val="004A5652"/>
    <w:rsid w:val="004B1A4D"/>
    <w:rsid w:val="004B4AC3"/>
    <w:rsid w:val="004C0AFB"/>
    <w:rsid w:val="004C371A"/>
    <w:rsid w:val="004C42C8"/>
    <w:rsid w:val="004C5599"/>
    <w:rsid w:val="004C55AA"/>
    <w:rsid w:val="004C7E69"/>
    <w:rsid w:val="004D1C61"/>
    <w:rsid w:val="004D41C5"/>
    <w:rsid w:val="004E11D4"/>
    <w:rsid w:val="004E4B7D"/>
    <w:rsid w:val="004E5F09"/>
    <w:rsid w:val="004E6044"/>
    <w:rsid w:val="004F18E7"/>
    <w:rsid w:val="004F1D2F"/>
    <w:rsid w:val="00501237"/>
    <w:rsid w:val="005043FB"/>
    <w:rsid w:val="005145A7"/>
    <w:rsid w:val="0051530C"/>
    <w:rsid w:val="0052235A"/>
    <w:rsid w:val="00523AEA"/>
    <w:rsid w:val="005263C1"/>
    <w:rsid w:val="00526A21"/>
    <w:rsid w:val="00530AB0"/>
    <w:rsid w:val="00534AB7"/>
    <w:rsid w:val="00534D6E"/>
    <w:rsid w:val="00546F34"/>
    <w:rsid w:val="00567FBE"/>
    <w:rsid w:val="00580E5D"/>
    <w:rsid w:val="00587BE3"/>
    <w:rsid w:val="00587D94"/>
    <w:rsid w:val="005A009E"/>
    <w:rsid w:val="005A17BD"/>
    <w:rsid w:val="005A6D84"/>
    <w:rsid w:val="005B055F"/>
    <w:rsid w:val="005B5CBE"/>
    <w:rsid w:val="005B70E7"/>
    <w:rsid w:val="005B7EA3"/>
    <w:rsid w:val="005C0001"/>
    <w:rsid w:val="005C3C19"/>
    <w:rsid w:val="005C6780"/>
    <w:rsid w:val="005C7283"/>
    <w:rsid w:val="005E195A"/>
    <w:rsid w:val="005E4CE7"/>
    <w:rsid w:val="005F0132"/>
    <w:rsid w:val="005F0B7A"/>
    <w:rsid w:val="005F4B59"/>
    <w:rsid w:val="005F5958"/>
    <w:rsid w:val="00620491"/>
    <w:rsid w:val="006573B0"/>
    <w:rsid w:val="006614D8"/>
    <w:rsid w:val="00671280"/>
    <w:rsid w:val="00671608"/>
    <w:rsid w:val="00674103"/>
    <w:rsid w:val="00677D39"/>
    <w:rsid w:val="006824A2"/>
    <w:rsid w:val="006A3F4A"/>
    <w:rsid w:val="006A6E90"/>
    <w:rsid w:val="006B193F"/>
    <w:rsid w:val="006B5CE8"/>
    <w:rsid w:val="006C74B3"/>
    <w:rsid w:val="006D08A3"/>
    <w:rsid w:val="006E496C"/>
    <w:rsid w:val="006F63E6"/>
    <w:rsid w:val="0070079E"/>
    <w:rsid w:val="00726007"/>
    <w:rsid w:val="00736553"/>
    <w:rsid w:val="00745772"/>
    <w:rsid w:val="00757717"/>
    <w:rsid w:val="00760FAB"/>
    <w:rsid w:val="00761D48"/>
    <w:rsid w:val="007649CA"/>
    <w:rsid w:val="007B0E8B"/>
    <w:rsid w:val="007C1978"/>
    <w:rsid w:val="007C51B1"/>
    <w:rsid w:val="007C6B2B"/>
    <w:rsid w:val="007D0237"/>
    <w:rsid w:val="007D0562"/>
    <w:rsid w:val="007D26C9"/>
    <w:rsid w:val="007D60EF"/>
    <w:rsid w:val="007E1B38"/>
    <w:rsid w:val="007E1D71"/>
    <w:rsid w:val="007E5546"/>
    <w:rsid w:val="007F2D90"/>
    <w:rsid w:val="007F4B5A"/>
    <w:rsid w:val="0080087A"/>
    <w:rsid w:val="008040F2"/>
    <w:rsid w:val="00821E9C"/>
    <w:rsid w:val="008235F5"/>
    <w:rsid w:val="00823E98"/>
    <w:rsid w:val="0084179C"/>
    <w:rsid w:val="00842F4E"/>
    <w:rsid w:val="00842FE2"/>
    <w:rsid w:val="00845537"/>
    <w:rsid w:val="00850728"/>
    <w:rsid w:val="008556B8"/>
    <w:rsid w:val="00860C31"/>
    <w:rsid w:val="0086586A"/>
    <w:rsid w:val="00876ED8"/>
    <w:rsid w:val="00885D66"/>
    <w:rsid w:val="008871CE"/>
    <w:rsid w:val="00887CD5"/>
    <w:rsid w:val="008965AD"/>
    <w:rsid w:val="0089786D"/>
    <w:rsid w:val="008B26D9"/>
    <w:rsid w:val="008B3398"/>
    <w:rsid w:val="008B5849"/>
    <w:rsid w:val="008C3D0B"/>
    <w:rsid w:val="008C5CAA"/>
    <w:rsid w:val="008C5DD4"/>
    <w:rsid w:val="008E4127"/>
    <w:rsid w:val="008E4D29"/>
    <w:rsid w:val="008E542A"/>
    <w:rsid w:val="008F018C"/>
    <w:rsid w:val="008F1D37"/>
    <w:rsid w:val="008F2E47"/>
    <w:rsid w:val="009021C3"/>
    <w:rsid w:val="00911EAB"/>
    <w:rsid w:val="009149E9"/>
    <w:rsid w:val="00916478"/>
    <w:rsid w:val="00920378"/>
    <w:rsid w:val="00921544"/>
    <w:rsid w:val="00935722"/>
    <w:rsid w:val="00944D63"/>
    <w:rsid w:val="0095112E"/>
    <w:rsid w:val="009563A3"/>
    <w:rsid w:val="009609DC"/>
    <w:rsid w:val="00960C8D"/>
    <w:rsid w:val="009747D9"/>
    <w:rsid w:val="0097580A"/>
    <w:rsid w:val="00985232"/>
    <w:rsid w:val="00987A42"/>
    <w:rsid w:val="00991FA0"/>
    <w:rsid w:val="00993B4C"/>
    <w:rsid w:val="00996BD5"/>
    <w:rsid w:val="00997F90"/>
    <w:rsid w:val="009A25CA"/>
    <w:rsid w:val="009A3BD2"/>
    <w:rsid w:val="009A5E61"/>
    <w:rsid w:val="009B0D95"/>
    <w:rsid w:val="009D1B54"/>
    <w:rsid w:val="009D53D1"/>
    <w:rsid w:val="009F49A2"/>
    <w:rsid w:val="00A01BCE"/>
    <w:rsid w:val="00A12F5D"/>
    <w:rsid w:val="00A254AB"/>
    <w:rsid w:val="00A3558C"/>
    <w:rsid w:val="00A36ED8"/>
    <w:rsid w:val="00A42F43"/>
    <w:rsid w:val="00A54B89"/>
    <w:rsid w:val="00A5603D"/>
    <w:rsid w:val="00A57872"/>
    <w:rsid w:val="00A74096"/>
    <w:rsid w:val="00A74A78"/>
    <w:rsid w:val="00A75C2C"/>
    <w:rsid w:val="00AA7AEF"/>
    <w:rsid w:val="00AB0AD8"/>
    <w:rsid w:val="00AB4D9B"/>
    <w:rsid w:val="00AC2214"/>
    <w:rsid w:val="00AC5043"/>
    <w:rsid w:val="00AD3B2D"/>
    <w:rsid w:val="00AE0662"/>
    <w:rsid w:val="00B01B01"/>
    <w:rsid w:val="00B053D8"/>
    <w:rsid w:val="00B10785"/>
    <w:rsid w:val="00B12C90"/>
    <w:rsid w:val="00B200AA"/>
    <w:rsid w:val="00B35476"/>
    <w:rsid w:val="00B408B6"/>
    <w:rsid w:val="00B4383E"/>
    <w:rsid w:val="00B44E3B"/>
    <w:rsid w:val="00B51D0A"/>
    <w:rsid w:val="00B52C7D"/>
    <w:rsid w:val="00B53E6A"/>
    <w:rsid w:val="00B61AEA"/>
    <w:rsid w:val="00B6207A"/>
    <w:rsid w:val="00B62A10"/>
    <w:rsid w:val="00B86668"/>
    <w:rsid w:val="00B91BFF"/>
    <w:rsid w:val="00B92ADA"/>
    <w:rsid w:val="00B95640"/>
    <w:rsid w:val="00BA086D"/>
    <w:rsid w:val="00BD3BC5"/>
    <w:rsid w:val="00BE1318"/>
    <w:rsid w:val="00C12086"/>
    <w:rsid w:val="00C12E1B"/>
    <w:rsid w:val="00C34F5B"/>
    <w:rsid w:val="00C43F77"/>
    <w:rsid w:val="00C452E1"/>
    <w:rsid w:val="00C540BB"/>
    <w:rsid w:val="00C55113"/>
    <w:rsid w:val="00C57315"/>
    <w:rsid w:val="00C626FA"/>
    <w:rsid w:val="00C65CB5"/>
    <w:rsid w:val="00C736D9"/>
    <w:rsid w:val="00C7540C"/>
    <w:rsid w:val="00C763CA"/>
    <w:rsid w:val="00C8403D"/>
    <w:rsid w:val="00C91D61"/>
    <w:rsid w:val="00C96B22"/>
    <w:rsid w:val="00C97344"/>
    <w:rsid w:val="00CA32FC"/>
    <w:rsid w:val="00CA48D5"/>
    <w:rsid w:val="00CB2346"/>
    <w:rsid w:val="00CB3A49"/>
    <w:rsid w:val="00CC1920"/>
    <w:rsid w:val="00CC45FF"/>
    <w:rsid w:val="00CC52D1"/>
    <w:rsid w:val="00CD4121"/>
    <w:rsid w:val="00CE2E40"/>
    <w:rsid w:val="00CF3F02"/>
    <w:rsid w:val="00CF4CC6"/>
    <w:rsid w:val="00D03FA6"/>
    <w:rsid w:val="00D26A15"/>
    <w:rsid w:val="00D46DB3"/>
    <w:rsid w:val="00D55F14"/>
    <w:rsid w:val="00D56F76"/>
    <w:rsid w:val="00D62469"/>
    <w:rsid w:val="00D75A72"/>
    <w:rsid w:val="00D94DF0"/>
    <w:rsid w:val="00DA45CB"/>
    <w:rsid w:val="00DA6128"/>
    <w:rsid w:val="00DB4E73"/>
    <w:rsid w:val="00DB5677"/>
    <w:rsid w:val="00DC392E"/>
    <w:rsid w:val="00DD554E"/>
    <w:rsid w:val="00DD5874"/>
    <w:rsid w:val="00DE62EB"/>
    <w:rsid w:val="00DE6811"/>
    <w:rsid w:val="00DF1CBB"/>
    <w:rsid w:val="00DF7779"/>
    <w:rsid w:val="00DF7B10"/>
    <w:rsid w:val="00E05B19"/>
    <w:rsid w:val="00E14544"/>
    <w:rsid w:val="00E30EF6"/>
    <w:rsid w:val="00E4243A"/>
    <w:rsid w:val="00E46160"/>
    <w:rsid w:val="00E50DA7"/>
    <w:rsid w:val="00E531C0"/>
    <w:rsid w:val="00E65F79"/>
    <w:rsid w:val="00E7604B"/>
    <w:rsid w:val="00E76B0C"/>
    <w:rsid w:val="00E869BE"/>
    <w:rsid w:val="00E86DCB"/>
    <w:rsid w:val="00E87DE4"/>
    <w:rsid w:val="00E924EB"/>
    <w:rsid w:val="00E92BDD"/>
    <w:rsid w:val="00E94314"/>
    <w:rsid w:val="00E96CB5"/>
    <w:rsid w:val="00E97599"/>
    <w:rsid w:val="00EB3316"/>
    <w:rsid w:val="00EB3997"/>
    <w:rsid w:val="00EC40E6"/>
    <w:rsid w:val="00ED6619"/>
    <w:rsid w:val="00EE06CD"/>
    <w:rsid w:val="00EF116D"/>
    <w:rsid w:val="00EF3F6C"/>
    <w:rsid w:val="00EF4218"/>
    <w:rsid w:val="00F17F64"/>
    <w:rsid w:val="00F3055D"/>
    <w:rsid w:val="00F30D4E"/>
    <w:rsid w:val="00F32CC8"/>
    <w:rsid w:val="00F3353C"/>
    <w:rsid w:val="00F44681"/>
    <w:rsid w:val="00F56A09"/>
    <w:rsid w:val="00F572EA"/>
    <w:rsid w:val="00F61B60"/>
    <w:rsid w:val="00F61CC7"/>
    <w:rsid w:val="00F81A30"/>
    <w:rsid w:val="00F8250B"/>
    <w:rsid w:val="00F94EEF"/>
    <w:rsid w:val="00F96D0E"/>
    <w:rsid w:val="00F97609"/>
    <w:rsid w:val="00F97BF3"/>
    <w:rsid w:val="00FA7E7A"/>
    <w:rsid w:val="00FB1BD1"/>
    <w:rsid w:val="00FD1A94"/>
    <w:rsid w:val="00FD5086"/>
    <w:rsid w:val="00FF3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AFB"/>
    <w:pPr>
      <w:spacing w:before="120" w:after="120"/>
    </w:pPr>
    <w:rPr>
      <w:rFonts w:ascii="Arial" w:hAnsi="Arial"/>
      <w:sz w:val="24"/>
      <w:szCs w:val="24"/>
    </w:rPr>
  </w:style>
  <w:style w:type="paragraph" w:styleId="Heading1">
    <w:name w:val="heading 1"/>
    <w:basedOn w:val="Normal"/>
    <w:next w:val="Normal"/>
    <w:qFormat/>
    <w:rsid w:val="004C0AFB"/>
    <w:pPr>
      <w:keepNext/>
      <w:spacing w:after="20"/>
      <w:contextualSpacing/>
      <w:outlineLvl w:val="0"/>
    </w:pPr>
    <w:rPr>
      <w:rFonts w:cs="Arial"/>
      <w:b/>
      <w:bCs/>
      <w:kern w:val="32"/>
      <w:sz w:val="32"/>
      <w:szCs w:val="32"/>
    </w:rPr>
  </w:style>
  <w:style w:type="paragraph" w:styleId="Heading2">
    <w:name w:val="heading 2"/>
    <w:basedOn w:val="Normal"/>
    <w:next w:val="Normal"/>
    <w:link w:val="Heading2Char"/>
    <w:qFormat/>
    <w:rsid w:val="004C0AFB"/>
    <w:pPr>
      <w:keepNext/>
      <w:spacing w:after="20"/>
      <w:contextualSpacing/>
      <w:outlineLvl w:val="1"/>
    </w:pPr>
    <w:rPr>
      <w:rFonts w:cs="Arial"/>
      <w:b/>
      <w:bCs/>
      <w:i/>
      <w:iCs/>
      <w:sz w:val="28"/>
      <w:szCs w:val="28"/>
    </w:rPr>
  </w:style>
  <w:style w:type="paragraph" w:styleId="Heading3">
    <w:name w:val="heading 3"/>
    <w:basedOn w:val="Normal"/>
    <w:next w:val="Normal"/>
    <w:qFormat/>
    <w:rsid w:val="004C0AFB"/>
    <w:pPr>
      <w:keepNext/>
      <w:spacing w:after="20"/>
      <w:contextualSpacing/>
      <w:outlineLvl w:val="2"/>
    </w:pPr>
    <w:rPr>
      <w:rFonts w:ascii="Verdana" w:hAnsi="Verdana"/>
      <w:b/>
      <w:bCs/>
      <w:sz w:val="26"/>
      <w:szCs w:val="28"/>
    </w:rPr>
  </w:style>
  <w:style w:type="paragraph" w:styleId="Heading4">
    <w:name w:val="heading 4"/>
    <w:basedOn w:val="Normal"/>
    <w:next w:val="Normal"/>
    <w:qFormat/>
    <w:rsid w:val="004C0AFB"/>
    <w:pPr>
      <w:keepNext/>
      <w:spacing w:before="240" w:after="60"/>
      <w:outlineLvl w:val="3"/>
    </w:pPr>
    <w:rPr>
      <w:b/>
      <w:bCs/>
      <w:szCs w:val="28"/>
    </w:rPr>
  </w:style>
  <w:style w:type="paragraph" w:styleId="Heading5">
    <w:name w:val="heading 5"/>
    <w:basedOn w:val="Normal"/>
    <w:next w:val="Normal"/>
    <w:qFormat/>
    <w:rsid w:val="004C0AFB"/>
    <w:pPr>
      <w:spacing w:before="60" w:after="20"/>
      <w:contextualSpacing/>
      <w:outlineLvl w:val="4"/>
    </w:pPr>
    <w:rPr>
      <w:rFonts w:ascii="Verdana" w:hAnsi="Verdana"/>
      <w:bCs/>
      <w:iCs/>
      <w:szCs w:val="26"/>
    </w:rPr>
  </w:style>
  <w:style w:type="character" w:default="1" w:styleId="DefaultParagraphFont">
    <w:name w:val="Default Paragraph Font"/>
    <w:semiHidden/>
    <w:rsid w:val="004C0AF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C0AFB"/>
  </w:style>
  <w:style w:type="paragraph" w:customStyle="1" w:styleId="Answer">
    <w:name w:val="Answer"/>
    <w:basedOn w:val="Normal"/>
    <w:rsid w:val="00D94DF0"/>
    <w:rPr>
      <w:b/>
      <w:color w:val="333399"/>
    </w:rPr>
  </w:style>
  <w:style w:type="paragraph" w:customStyle="1" w:styleId="StyleNumbered">
    <w:name w:val="Style Numbered"/>
    <w:basedOn w:val="Normal"/>
    <w:rsid w:val="00B35476"/>
    <w:pPr>
      <w:numPr>
        <w:numId w:val="1"/>
      </w:numPr>
      <w:spacing w:before="0" w:after="0" w:line="360" w:lineRule="auto"/>
    </w:pPr>
    <w:rPr>
      <w:rFonts w:ascii="Times New Roman" w:hAnsi="Times New Roman"/>
    </w:rPr>
  </w:style>
  <w:style w:type="paragraph" w:styleId="BalloonText">
    <w:name w:val="Balloon Text"/>
    <w:basedOn w:val="Normal"/>
    <w:semiHidden/>
    <w:rsid w:val="00D75A72"/>
    <w:rPr>
      <w:rFonts w:ascii="Tahoma" w:hAnsi="Tahoma" w:cs="Tahoma"/>
      <w:sz w:val="16"/>
      <w:szCs w:val="16"/>
    </w:rPr>
  </w:style>
  <w:style w:type="paragraph" w:styleId="BodyTextIndent">
    <w:name w:val="Body Text Indent"/>
    <w:basedOn w:val="Normal"/>
    <w:rsid w:val="001E70D6"/>
    <w:pPr>
      <w:ind w:left="360"/>
    </w:pPr>
  </w:style>
  <w:style w:type="character" w:styleId="Hyperlink">
    <w:name w:val="Hyperlink"/>
    <w:basedOn w:val="DefaultParagraphFont"/>
    <w:rsid w:val="0035004D"/>
    <w:rPr>
      <w:color w:val="0000FF"/>
      <w:u w:val="single"/>
    </w:rPr>
  </w:style>
  <w:style w:type="paragraph" w:styleId="BodyText">
    <w:name w:val="Body Text"/>
    <w:basedOn w:val="Normal"/>
    <w:rsid w:val="006A3F4A"/>
  </w:style>
  <w:style w:type="character" w:customStyle="1" w:styleId="Heading2Char">
    <w:name w:val="Heading 2 Char"/>
    <w:basedOn w:val="DefaultParagraphFont"/>
    <w:link w:val="Heading2"/>
    <w:rsid w:val="00E30EF6"/>
    <w:rPr>
      <w:rFonts w:ascii="Arial" w:hAnsi="Arial" w:cs="Arial"/>
      <w:b/>
      <w:bCs/>
      <w:i/>
      <w:iCs/>
      <w:sz w:val="28"/>
      <w:szCs w:val="28"/>
      <w:lang w:val="en-US" w:eastAsia="en-US" w:bidi="ar-SA"/>
    </w:rPr>
  </w:style>
  <w:style w:type="paragraph" w:customStyle="1" w:styleId="Note">
    <w:name w:val="Note"/>
    <w:basedOn w:val="Normal"/>
    <w:next w:val="Normal"/>
    <w:rsid w:val="004C0AFB"/>
    <w:pPr>
      <w:spacing w:before="240" w:after="240"/>
      <w:ind w:left="720" w:right="720"/>
    </w:pPr>
  </w:style>
  <w:style w:type="paragraph" w:customStyle="1" w:styleId="Normalomdemt">
    <w:name w:val="Normalomdemt"/>
    <w:basedOn w:val="Normal"/>
    <w:rsid w:val="001D2804"/>
    <w:pPr>
      <w:ind w:left="720"/>
    </w:pPr>
  </w:style>
  <w:style w:type="paragraph" w:styleId="Header">
    <w:name w:val="header"/>
    <w:basedOn w:val="Normal"/>
    <w:rsid w:val="00E76B0C"/>
    <w:pPr>
      <w:tabs>
        <w:tab w:val="center" w:pos="4320"/>
        <w:tab w:val="right" w:pos="8640"/>
      </w:tabs>
    </w:pPr>
  </w:style>
  <w:style w:type="paragraph" w:styleId="Footer">
    <w:name w:val="footer"/>
    <w:basedOn w:val="Normal"/>
    <w:rsid w:val="00E76B0C"/>
    <w:pPr>
      <w:tabs>
        <w:tab w:val="center" w:pos="4320"/>
        <w:tab w:val="right" w:pos="8640"/>
      </w:tabs>
    </w:pPr>
  </w:style>
  <w:style w:type="character" w:styleId="PageNumber">
    <w:name w:val="page number"/>
    <w:basedOn w:val="DefaultParagraphFont"/>
    <w:rsid w:val="00E76B0C"/>
  </w:style>
  <w:style w:type="character" w:styleId="FollowedHyperlink">
    <w:name w:val="FollowedHyperlink"/>
    <w:basedOn w:val="DefaultParagraphFont"/>
    <w:rsid w:val="003945AD"/>
    <w:rPr>
      <w:color w:val="800080"/>
      <w:u w:val="single"/>
    </w:rPr>
  </w:style>
  <w:style w:type="paragraph" w:styleId="NormalWeb">
    <w:name w:val="Normal (Web)"/>
    <w:basedOn w:val="Normal"/>
    <w:rsid w:val="004C0AFB"/>
    <w:rPr>
      <w:rFonts w:ascii="Times New Roman" w:hAnsi="Times New Roman"/>
    </w:rPr>
  </w:style>
  <w:style w:type="paragraph" w:customStyle="1" w:styleId="StyleHeading2Left025Firstline0">
    <w:name w:val="Style Heading 2 + Left:  0.25&quot; First line:  0&quot;"/>
    <w:basedOn w:val="Heading2"/>
    <w:rsid w:val="00B35476"/>
    <w:rPr>
      <w:rFonts w:cs="Times New Roman"/>
      <w:szCs w:val="20"/>
    </w:rPr>
  </w:style>
  <w:style w:type="paragraph" w:customStyle="1" w:styleId="StyleLeft025Firstline0">
    <w:name w:val="Style Left:  0.25&quot; First line:  0&quot;"/>
    <w:basedOn w:val="Normal"/>
    <w:rsid w:val="00B35476"/>
    <w:rPr>
      <w:szCs w:val="20"/>
    </w:rPr>
  </w:style>
  <w:style w:type="paragraph" w:customStyle="1" w:styleId="StyleNoteLeft025Firstline0">
    <w:name w:val="Style Note + Left:  0.25&quot; First line:  0&quot;"/>
    <w:basedOn w:val="Note"/>
    <w:rsid w:val="00B35476"/>
    <w:pPr>
      <w:ind w:left="0"/>
    </w:pPr>
    <w:rPr>
      <w:szCs w:val="20"/>
    </w:rPr>
  </w:style>
  <w:style w:type="paragraph" w:customStyle="1" w:styleId="StyleHeading3Left025Firstline0">
    <w:name w:val="Style Heading 3 + Left:  0.25&quot; First line:  0&quot;"/>
    <w:basedOn w:val="Heading3"/>
    <w:rsid w:val="00B35476"/>
    <w:rPr>
      <w:szCs w:val="20"/>
    </w:rPr>
  </w:style>
  <w:style w:type="paragraph" w:styleId="Normal0">
    <w:name w:val="Normal"/>
    <w:rsid w:val="00B35476"/>
  </w:style>
  <w:style w:type="paragraph" w:customStyle="1" w:styleId="Normalbold">
    <w:name w:val="Normalbold"/>
    <w:basedOn w:val="Normal"/>
    <w:rsid w:val="004C0AFB"/>
    <w:rPr>
      <w:rFonts w:eastAsia="SimSun"/>
      <w:b/>
      <w:lang w:eastAsia="zh-CN"/>
    </w:rPr>
  </w:style>
  <w:style w:type="table" w:styleId="TableGrid">
    <w:name w:val="Table Grid"/>
    <w:basedOn w:val="TableNormal"/>
    <w:rsid w:val="0080087A"/>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40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bbk\Application%20Data\Microsoft\Templates\L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LMSTEMPLATE</Template>
  <TotalTime>0</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Learner Outline for the LMS</vt:lpstr>
    </vt:vector>
  </TitlesOfParts>
  <Company>REED Elsevier</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Outline for the LMS</dc:title>
  <dc:creator>Elsevier</dc:creator>
  <cp:lastModifiedBy>  </cp:lastModifiedBy>
  <cp:revision>2</cp:revision>
  <cp:lastPrinted>2008-04-03T18:08:00Z</cp:lastPrinted>
  <dcterms:created xsi:type="dcterms:W3CDTF">2010-08-10T14:12:00Z</dcterms:created>
  <dcterms:modified xsi:type="dcterms:W3CDTF">2010-08-10T14:12:00Z</dcterms:modified>
</cp:coreProperties>
</file>